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4A0" w:firstRow="1" w:lastRow="0" w:firstColumn="1" w:lastColumn="0" w:noHBand="0" w:noVBand="1"/>
      </w:tblPr>
      <w:tblGrid>
        <w:gridCol w:w="899"/>
        <w:gridCol w:w="1053"/>
        <w:gridCol w:w="1053"/>
        <w:gridCol w:w="1053"/>
        <w:gridCol w:w="1053"/>
        <w:gridCol w:w="941"/>
        <w:gridCol w:w="1053"/>
        <w:gridCol w:w="1053"/>
        <w:gridCol w:w="1056"/>
      </w:tblGrid>
      <w:tr w:rsidR="005D20CE" w:rsidRPr="005D20CE" w:rsidTr="00A37C5B">
        <w:trPr>
          <w:trHeight w:val="375"/>
        </w:trPr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NZ"/>
              </w:rPr>
              <w:t>The LIS, RPW, and LP in New Zealand, 1978-2016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37C5B" w:rsidRPr="005D20CE" w:rsidTr="00A37C5B">
        <w:trPr>
          <w:trHeight w:val="196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0CE" w:rsidRPr="005D20CE" w:rsidTr="00A37C5B">
        <w:trPr>
          <w:trHeight w:val="30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ms-11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ms-16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GDP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LP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RPW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 xml:space="preserve">LIS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GDP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LP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RPW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 xml:space="preserve">LIS 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1978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637.0602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582.4112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692.5762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0.637427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1979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633.3146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583.576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693.8342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0.637139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645.5798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591.7298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700.1969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0.639166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651.0515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612.6966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733.1573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0.649821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688.0799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634.2458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760.0996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0.648356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694.5431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629.5865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728.1951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0.626382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719.1348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654.0478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693.0211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0.575215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758.5502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659.8719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703.8434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0.579417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767.8287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652.3005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735.8237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0.613556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791.3066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677.9266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762.0411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0.612645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796.4355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704.7175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828.6773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0.637554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1989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785.8717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733.2557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815.7249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0.607402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777.0828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751.8928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842.3763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0.614626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773.0555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780.431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864.6195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0.609206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754.78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805.4747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883.5507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0.607425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757.5709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819.4525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878.954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0.599305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816.9511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857.3093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884.9051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0.575999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863.7966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864.8806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878.5254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0.570708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..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905.7091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877.6937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904.7161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0.579835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885.43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901.7133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917.6544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0.573814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938.5267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902.7373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945.132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0.587496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924.12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918.8458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942.9862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0.577403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951.9059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934.7699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967.5064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0.582832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940.82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937.7818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961.1455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0.576955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1999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945.3448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947.0006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987.9216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0.590057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942.89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950.4058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988.8758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0.586462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0.568746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1000.00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0.566411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1029.721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1017.472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971.8338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0.544511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1029.15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1013.526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986.8404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0.552678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1049.636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1020.384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954.1519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0.535127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1066.19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1026.15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989.9476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0.547496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1088.366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1033.197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985.13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0.54769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1114.29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1042.381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1018.633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0.554727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1138.933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1057.659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1022.284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0.554691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1162.91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1057.71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1040.745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0.558437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1187.113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1077.461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1045.558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0.557739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1206.87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1073.94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1058.556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0.560911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1223.701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1096.68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1098.316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0.574655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1246.99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1091.073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1103.112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0.575006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1237.851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1095.515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1114.185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0.583153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1270.55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1094.68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1109.079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0.576097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1264.744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1117.065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1089.961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0.563912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1297.58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1108.206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1098.237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0.566553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2009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1233.04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1110.658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1115.751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0.582015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1265.44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1095.582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1100.249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0.57623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2010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1221.938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1156.086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1120.677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0.562472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1254.62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1136.159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1101.754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0.556225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2011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1239.002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1161.328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1120.007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0.558593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1274.82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1140.667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1106.689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0.556565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2012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1265.956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1183.46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1129.494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0.554474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1306.19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1161.407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1119.467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0.553735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2013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1299.765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1209.086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1181.005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0.567421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1336.39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1174.031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1149.623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0.563013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2014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1331.958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1214.91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1127.933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0.538234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1373.15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1181.244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1114.831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0.542572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2015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1394.79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1241.118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1183.793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0.552884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1428.06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1195.672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1158.902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0.556715</w:t>
            </w: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2016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1446.03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1263.832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1209.349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0.554604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1485.29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1214.608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1176.348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0.556035</w:t>
            </w:r>
          </w:p>
        </w:tc>
      </w:tr>
      <w:tr w:rsidR="00A37C5B" w:rsidRPr="005D20CE" w:rsidTr="00A37C5B">
        <w:trPr>
          <w:trHeight w:val="8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37C5B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Source: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proofErr w:type="spellStart"/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StatsNZ</w:t>
            </w:r>
            <w:proofErr w:type="spellEnd"/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 xml:space="preserve"> and Authors Calculations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0CE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</w:pPr>
            <w:bookmarkStart w:id="0" w:name="_GoBack"/>
            <w:bookmarkEnd w:id="0"/>
            <w:r w:rsidRPr="005D20C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NZ"/>
              </w:rPr>
              <w:t>Notes: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 xml:space="preserve">ms-11 is the "former measured sector", ms-16 is the "measured sector" according to </w:t>
            </w:r>
            <w:proofErr w:type="spellStart"/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StatsNZ</w:t>
            </w:r>
            <w:proofErr w:type="spellEnd"/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 xml:space="preserve"> definitions</w:t>
            </w:r>
          </w:p>
        </w:tc>
      </w:tr>
      <w:tr w:rsidR="005D20CE" w:rsidRPr="005D20CE" w:rsidTr="00A37C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8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0CE" w:rsidRPr="005D20CE" w:rsidRDefault="005D20CE" w:rsidP="005D2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</w:pPr>
            <w:r w:rsidRPr="005D20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NZ"/>
              </w:rPr>
              <w:t>Real Product Wages (RPW) are wages deflated by an implicit measure of producer output prices</w:t>
            </w:r>
          </w:p>
        </w:tc>
      </w:tr>
    </w:tbl>
    <w:p w:rsidR="00311D48" w:rsidRDefault="00311D48"/>
    <w:sectPr w:rsidR="00311D48" w:rsidSect="00A37C5B">
      <w:headerReference w:type="default" r:id="rId6"/>
      <w:pgSz w:w="11906" w:h="16838"/>
      <w:pgMar w:top="144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BA" w:rsidRDefault="006128BA" w:rsidP="00CE70B0">
      <w:pPr>
        <w:spacing w:after="0" w:line="240" w:lineRule="auto"/>
      </w:pPr>
      <w:r>
        <w:separator/>
      </w:r>
    </w:p>
  </w:endnote>
  <w:endnote w:type="continuationSeparator" w:id="0">
    <w:p w:rsidR="006128BA" w:rsidRDefault="006128BA" w:rsidP="00CE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MaoriLight">
    <w:altName w:val="Bell M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BA" w:rsidRDefault="006128BA" w:rsidP="00CE70B0">
      <w:pPr>
        <w:spacing w:after="0" w:line="240" w:lineRule="auto"/>
      </w:pPr>
      <w:r>
        <w:separator/>
      </w:r>
    </w:p>
  </w:footnote>
  <w:footnote w:type="continuationSeparator" w:id="0">
    <w:p w:rsidR="006128BA" w:rsidRDefault="006128BA" w:rsidP="00CE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B0" w:rsidRDefault="00CE70B0" w:rsidP="00CE70B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-268354</wp:posOffset>
          </wp:positionV>
          <wp:extent cx="1492406" cy="101009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ProComm-RGB-colour-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406" cy="101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CE"/>
    <w:rsid w:val="00062652"/>
    <w:rsid w:val="00311D48"/>
    <w:rsid w:val="005D20CE"/>
    <w:rsid w:val="006128BA"/>
    <w:rsid w:val="00A37C5B"/>
    <w:rsid w:val="00C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185D9"/>
  <w15:chartTrackingRefBased/>
  <w15:docId w15:val="{D94ACDC1-5BBA-4E44-8CE7-E4FFFC1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MaoriLight" w:eastAsiaTheme="minorHAnsi" w:hAnsi="AvenirMaoriLight" w:cstheme="minorBid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B0"/>
  </w:style>
  <w:style w:type="paragraph" w:styleId="Footer">
    <w:name w:val="footer"/>
    <w:basedOn w:val="Normal"/>
    <w:link w:val="FooterChar"/>
    <w:uiPriority w:val="99"/>
    <w:unhideWhenUsed/>
    <w:rsid w:val="00CE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Winspear</dc:creator>
  <cp:keywords/>
  <dc:description/>
  <cp:lastModifiedBy>Louise Winspear</cp:lastModifiedBy>
  <cp:revision>3</cp:revision>
  <dcterms:created xsi:type="dcterms:W3CDTF">2019-02-12T19:56:00Z</dcterms:created>
  <dcterms:modified xsi:type="dcterms:W3CDTF">2019-02-12T20:01:00Z</dcterms:modified>
</cp:coreProperties>
</file>